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751" w:rsidRDefault="00066A46" w:rsidP="00E11751">
      <w:pPr>
        <w:rPr>
          <w:rFonts w:ascii="Century Gothic" w:hAnsi="Century Gothic"/>
        </w:rPr>
      </w:pPr>
      <w:r>
        <w:rPr>
          <w:rFonts w:ascii="Century Gothic" w:hAnsi="Century Gothic"/>
        </w:rPr>
        <w:t>Nicole Gilbert</w:t>
      </w:r>
      <w:r w:rsidR="00332862">
        <w:rPr>
          <w:rFonts w:ascii="Century Gothic" w:hAnsi="Century Gothic"/>
        </w:rPr>
        <w:t xml:space="preserve"> </w:t>
      </w:r>
      <w:r w:rsidR="008A3D39">
        <w:rPr>
          <w:rFonts w:ascii="Century Gothic" w:hAnsi="Century Gothic"/>
        </w:rPr>
        <w:t>and Lisa Jones</w:t>
      </w:r>
    </w:p>
    <w:p w:rsidR="0034549D" w:rsidRDefault="0034549D" w:rsidP="00E11751">
      <w:pPr>
        <w:rPr>
          <w:rFonts w:ascii="Century Gothic" w:hAnsi="Century Gothic"/>
        </w:rPr>
      </w:pPr>
    </w:p>
    <w:p w:rsidR="00E11751" w:rsidRPr="00397CCE" w:rsidRDefault="00E11751" w:rsidP="00E11751">
      <w:pPr>
        <w:rPr>
          <w:rFonts w:ascii="Century Gothic" w:hAnsi="Century Gothic"/>
        </w:rPr>
      </w:pPr>
      <w:r w:rsidRPr="003D3C39">
        <w:rPr>
          <w:rFonts w:ascii="Century Gothic" w:hAnsi="Century Gothic"/>
          <w:b/>
        </w:rPr>
        <w:t>Topic:</w:t>
      </w:r>
      <w:r w:rsidR="00332862">
        <w:rPr>
          <w:rFonts w:ascii="Century Gothic" w:hAnsi="Century Gothic"/>
        </w:rPr>
        <w:t xml:space="preserve"> Vocabulary</w:t>
      </w:r>
      <w:r w:rsidR="0034549D">
        <w:rPr>
          <w:rFonts w:ascii="Century Gothic" w:hAnsi="Century Gothic"/>
        </w:rPr>
        <w:t xml:space="preserve"> Review</w:t>
      </w:r>
    </w:p>
    <w:p w:rsidR="00E11751" w:rsidRPr="008A3D39" w:rsidRDefault="00E11751" w:rsidP="00E11751">
      <w:pPr>
        <w:rPr>
          <w:rFonts w:ascii="Century Gothic" w:hAnsi="Century Gothic"/>
          <w:b/>
        </w:rPr>
      </w:pPr>
    </w:p>
    <w:p w:rsidR="00E11751" w:rsidRPr="008A3D39" w:rsidRDefault="008A3D39" w:rsidP="00066A46">
      <w:pPr>
        <w:rPr>
          <w:rFonts w:ascii="Century Gothic" w:hAnsi="Century Gothic"/>
        </w:rPr>
      </w:pPr>
      <w:r w:rsidRPr="008A3D39">
        <w:rPr>
          <w:rStyle w:val="Strong"/>
          <w:rFonts w:ascii="Century Gothic" w:hAnsi="Century Gothic" w:cs="Arial"/>
          <w:color w:val="000000"/>
        </w:rPr>
        <w:t>South Carolina Science Standard 4-4:</w:t>
      </w:r>
      <w:r w:rsidRPr="008A3D39">
        <w:rPr>
          <w:rFonts w:ascii="Century Gothic" w:hAnsi="Century Gothic" w:cs="Arial"/>
          <w:color w:val="000000"/>
        </w:rPr>
        <w:t xml:space="preserve"> The student will demonstrate an understanding of weather patterns and phenomena.</w:t>
      </w:r>
      <w:r w:rsidRPr="008A3D39">
        <w:rPr>
          <w:rFonts w:ascii="Century Gothic" w:hAnsi="Century Gothic" w:cs="Arial"/>
          <w:color w:val="000000"/>
        </w:rPr>
        <w:br/>
        <w:t xml:space="preserve">4-4.1 </w:t>
      </w:r>
      <w:proofErr w:type="gramStart"/>
      <w:r w:rsidRPr="008A3D39">
        <w:rPr>
          <w:rFonts w:ascii="Century Gothic" w:hAnsi="Century Gothic" w:cs="Arial"/>
          <w:color w:val="000000"/>
        </w:rPr>
        <w:t>Summarize</w:t>
      </w:r>
      <w:proofErr w:type="gramEnd"/>
      <w:r w:rsidRPr="008A3D39">
        <w:rPr>
          <w:rFonts w:ascii="Century Gothic" w:hAnsi="Century Gothic" w:cs="Arial"/>
          <w:color w:val="000000"/>
        </w:rPr>
        <w:t xml:space="preserve"> the processes of the water cycle (including evaporation, condensation, precipitation, and runoff).</w:t>
      </w:r>
      <w:r w:rsidRPr="008A3D39">
        <w:rPr>
          <w:rFonts w:ascii="Century Gothic" w:hAnsi="Century Gothic" w:cs="Arial"/>
          <w:color w:val="000000"/>
        </w:rPr>
        <w:br/>
        <w:t>4-4.2 Classify clouds according to their three basic types (cumulus, cirrus, and stratus) and summarize how clouds form.</w:t>
      </w:r>
      <w:r w:rsidRPr="008A3D39">
        <w:rPr>
          <w:rFonts w:ascii="Century Gothic" w:hAnsi="Century Gothic" w:cs="Arial"/>
          <w:color w:val="000000"/>
        </w:rPr>
        <w:br/>
        <w:t xml:space="preserve">4-4.3 </w:t>
      </w:r>
      <w:proofErr w:type="gramStart"/>
      <w:r w:rsidRPr="008A3D39">
        <w:rPr>
          <w:rFonts w:ascii="Century Gothic" w:hAnsi="Century Gothic" w:cs="Arial"/>
          <w:color w:val="000000"/>
        </w:rPr>
        <w:t>Summarize</w:t>
      </w:r>
      <w:proofErr w:type="gramEnd"/>
      <w:r w:rsidRPr="008A3D39">
        <w:rPr>
          <w:rFonts w:ascii="Century Gothic" w:hAnsi="Century Gothic" w:cs="Arial"/>
          <w:color w:val="000000"/>
        </w:rPr>
        <w:t xml:space="preserve"> the conditions and effects of severe weather phenomena (including thunderstorms, hurricanes, and tornadoes) and </w:t>
      </w:r>
      <w:r w:rsidRPr="008A3D39">
        <w:rPr>
          <w:rFonts w:ascii="Century Gothic" w:hAnsi="Century Gothic" w:cs="Arial"/>
          <w:color w:val="000000"/>
        </w:rPr>
        <w:br/>
        <w:t>related safety concerns</w:t>
      </w:r>
      <w:r w:rsidRPr="008A3D39">
        <w:rPr>
          <w:rFonts w:ascii="Century Gothic" w:hAnsi="Century Gothic" w:cs="Arial"/>
          <w:color w:val="000000"/>
        </w:rPr>
        <w:br/>
      </w:r>
      <w:r w:rsidRPr="008A3D39">
        <w:rPr>
          <w:rFonts w:ascii="Century Gothic" w:hAnsi="Century Gothic" w:cs="Arial"/>
          <w:color w:val="000000"/>
        </w:rPr>
        <w:br/>
      </w:r>
      <w:r w:rsidRPr="008A3D39">
        <w:rPr>
          <w:rStyle w:val="Strong"/>
          <w:rFonts w:ascii="Century Gothic" w:hAnsi="Century Gothic" w:cs="Arial"/>
          <w:color w:val="000000"/>
        </w:rPr>
        <w:t>South Carolina Science Standard 6-4:</w:t>
      </w:r>
      <w:r w:rsidRPr="008A3D39">
        <w:rPr>
          <w:rFonts w:ascii="Century Gothic" w:hAnsi="Century Gothic" w:cs="Arial"/>
          <w:color w:val="000000"/>
        </w:rPr>
        <w:t xml:space="preserve"> The student will demonstrate an understanding of the relationship between Earth’s atmospheric properties and processes and its weather and climate. </w:t>
      </w:r>
      <w:r w:rsidRPr="008A3D39">
        <w:rPr>
          <w:rFonts w:ascii="Century Gothic" w:hAnsi="Century Gothic" w:cs="Arial"/>
          <w:color w:val="000000"/>
        </w:rPr>
        <w:br/>
        <w:t xml:space="preserve">6-4.2 </w:t>
      </w:r>
      <w:proofErr w:type="gramStart"/>
      <w:r w:rsidRPr="008A3D39">
        <w:rPr>
          <w:rFonts w:ascii="Century Gothic" w:hAnsi="Century Gothic" w:cs="Arial"/>
          <w:color w:val="000000"/>
        </w:rPr>
        <w:t>Summarize</w:t>
      </w:r>
      <w:proofErr w:type="gramEnd"/>
      <w:r w:rsidRPr="008A3D39">
        <w:rPr>
          <w:rFonts w:ascii="Century Gothic" w:hAnsi="Century Gothic" w:cs="Arial"/>
          <w:color w:val="000000"/>
        </w:rPr>
        <w:t xml:space="preserve"> the interrelationships among the dynamic processes of the water cycle (including precipitation, evaporation, </w:t>
      </w:r>
      <w:r w:rsidRPr="008A3D39">
        <w:rPr>
          <w:rFonts w:ascii="Century Gothic" w:hAnsi="Century Gothic" w:cs="Arial"/>
          <w:color w:val="000000"/>
        </w:rPr>
        <w:br/>
        <w:t>transpiration, condensation, surface-water flow, and groundwater flow).</w:t>
      </w:r>
      <w:r w:rsidRPr="008A3D39">
        <w:rPr>
          <w:rFonts w:ascii="Century Gothic" w:hAnsi="Century Gothic" w:cs="Arial"/>
          <w:color w:val="000000"/>
        </w:rPr>
        <w:br/>
        <w:t>6-4.3 Classify shapes and types of clouds according to elevation and their associated weather conditions and patterns.</w:t>
      </w:r>
      <w:r w:rsidRPr="008A3D39">
        <w:rPr>
          <w:rFonts w:ascii="Century Gothic" w:hAnsi="Century Gothic" w:cs="Arial"/>
          <w:color w:val="000000"/>
        </w:rPr>
        <w:br/>
        <w:t xml:space="preserve">6-4.4 </w:t>
      </w:r>
      <w:proofErr w:type="gramStart"/>
      <w:r w:rsidRPr="008A3D39">
        <w:rPr>
          <w:rFonts w:ascii="Century Gothic" w:hAnsi="Century Gothic" w:cs="Arial"/>
          <w:color w:val="000000"/>
        </w:rPr>
        <w:t>Summarize</w:t>
      </w:r>
      <w:proofErr w:type="gramEnd"/>
      <w:r w:rsidRPr="008A3D39">
        <w:rPr>
          <w:rFonts w:ascii="Century Gothic" w:hAnsi="Century Gothic" w:cs="Arial"/>
          <w:color w:val="000000"/>
        </w:rPr>
        <w:t xml:space="preserve"> the relationship of the movement of air masses, high and low pressure systems, and frontal boundaries to storms (including thunderstorms, hurricanes, and tornadoes) and other weather conditions.</w:t>
      </w:r>
    </w:p>
    <w:p w:rsidR="008A3D39" w:rsidRDefault="008A3D39" w:rsidP="00E11751">
      <w:pPr>
        <w:rPr>
          <w:rFonts w:ascii="Century Gothic" w:hAnsi="Century Gothic"/>
          <w:b/>
        </w:rPr>
      </w:pPr>
    </w:p>
    <w:p w:rsidR="00E11751" w:rsidRPr="003D3C39" w:rsidRDefault="00E11751" w:rsidP="00E11751">
      <w:p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>ISTE Standards:</w:t>
      </w:r>
    </w:p>
    <w:p w:rsidR="00E11751" w:rsidRPr="004F60EE" w:rsidRDefault="00E11751" w:rsidP="00E11751">
      <w:pPr>
        <w:rPr>
          <w:rFonts w:ascii="Century Gothic" w:hAnsi="Century Gothic"/>
        </w:rPr>
      </w:pPr>
      <w:r w:rsidRPr="004F60EE">
        <w:rPr>
          <w:rFonts w:ascii="Century Gothic" w:hAnsi="Century Gothic"/>
        </w:rPr>
        <w:t xml:space="preserve">2. Communication and Collaboration </w:t>
      </w:r>
    </w:p>
    <w:p w:rsidR="00E11751" w:rsidRDefault="00E11751" w:rsidP="00E11751">
      <w:pPr>
        <w:rPr>
          <w:rFonts w:ascii="Century Gothic" w:hAnsi="Century Gothic"/>
        </w:rPr>
      </w:pPr>
      <w:r w:rsidRPr="004F60EE">
        <w:rPr>
          <w:rFonts w:ascii="Century Gothic" w:hAnsi="Century Gothic"/>
        </w:rPr>
        <w:t xml:space="preserve">Students use digital media and environments to communicate and work collaboratively, including at a distance, to support individual learning and contribute to the learning of others. </w:t>
      </w:r>
    </w:p>
    <w:p w:rsidR="00E11751" w:rsidRPr="004F60EE" w:rsidRDefault="00E11751" w:rsidP="00E11751">
      <w:pPr>
        <w:ind w:left="720"/>
        <w:rPr>
          <w:rFonts w:ascii="Century Gothic" w:hAnsi="Century Gothic"/>
        </w:rPr>
      </w:pPr>
      <w:proofErr w:type="gramStart"/>
      <w:r w:rsidRPr="004F60EE">
        <w:rPr>
          <w:rFonts w:ascii="Century Gothic" w:hAnsi="Century Gothic"/>
        </w:rPr>
        <w:t>a</w:t>
      </w:r>
      <w:proofErr w:type="gramEnd"/>
      <w:r w:rsidRPr="004F60EE">
        <w:rPr>
          <w:rFonts w:ascii="Century Gothic" w:hAnsi="Century Gothic"/>
        </w:rPr>
        <w:t xml:space="preserve">. interact, collaborate, and publish with peers, experts, or others employing a variety of digital environments and media. </w:t>
      </w:r>
    </w:p>
    <w:p w:rsidR="00E11751" w:rsidRPr="004F60EE" w:rsidRDefault="00E11751" w:rsidP="00E11751">
      <w:pPr>
        <w:ind w:left="720"/>
        <w:rPr>
          <w:rFonts w:ascii="Century Gothic" w:hAnsi="Century Gothic"/>
        </w:rPr>
      </w:pPr>
      <w:proofErr w:type="gramStart"/>
      <w:r w:rsidRPr="004F60EE">
        <w:rPr>
          <w:rFonts w:ascii="Century Gothic" w:hAnsi="Century Gothic"/>
        </w:rPr>
        <w:t>b</w:t>
      </w:r>
      <w:proofErr w:type="gramEnd"/>
      <w:r w:rsidRPr="004F60EE">
        <w:rPr>
          <w:rFonts w:ascii="Century Gothic" w:hAnsi="Century Gothic"/>
        </w:rPr>
        <w:t>. communicate information and ideas effectively to multiple audiences using a variety of media and formats.</w:t>
      </w:r>
    </w:p>
    <w:p w:rsidR="00E11751" w:rsidRDefault="00E11751" w:rsidP="00E11751">
      <w:pPr>
        <w:rPr>
          <w:rFonts w:ascii="Century Gothic" w:hAnsi="Century Gothic"/>
        </w:rPr>
      </w:pPr>
    </w:p>
    <w:p w:rsidR="00E11751" w:rsidRPr="003D3C39" w:rsidRDefault="00E11751" w:rsidP="00E11751">
      <w:p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>Essential Question:</w:t>
      </w:r>
    </w:p>
    <w:p w:rsidR="00E11751" w:rsidRDefault="004625A9" w:rsidP="00E11751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What </w:t>
      </w:r>
      <w:r w:rsidR="008A3D39">
        <w:rPr>
          <w:rFonts w:ascii="Century Gothic" w:hAnsi="Century Gothic"/>
        </w:rPr>
        <w:t>are the major vocabulary terms for the water cycle and clouds</w:t>
      </w:r>
      <w:r w:rsidR="00066A46">
        <w:rPr>
          <w:rFonts w:ascii="Century Gothic" w:hAnsi="Century Gothic"/>
        </w:rPr>
        <w:t>?</w:t>
      </w:r>
    </w:p>
    <w:p w:rsidR="00B31528" w:rsidRDefault="00B31528" w:rsidP="00E11751">
      <w:pPr>
        <w:rPr>
          <w:rFonts w:ascii="Century Gothic" w:hAnsi="Century Gothic"/>
        </w:rPr>
      </w:pPr>
    </w:p>
    <w:p w:rsidR="00B31528" w:rsidRDefault="00B31528" w:rsidP="00E11751">
      <w:pPr>
        <w:rPr>
          <w:rFonts w:ascii="Century Gothic" w:hAnsi="Century Gothic"/>
        </w:rPr>
      </w:pPr>
      <w:r>
        <w:rPr>
          <w:rFonts w:ascii="Century Gothic" w:hAnsi="Century Gothic"/>
        </w:rPr>
        <w:t>*This lesson is intended to be used at the end of the school year to review vocabulary.</w:t>
      </w:r>
    </w:p>
    <w:p w:rsidR="00B31528" w:rsidRDefault="00B31528" w:rsidP="00E11751">
      <w:pPr>
        <w:rPr>
          <w:rFonts w:ascii="Century Gothic" w:hAnsi="Century Gothic"/>
        </w:rPr>
      </w:pPr>
    </w:p>
    <w:p w:rsidR="00E11751" w:rsidRPr="003D3C39" w:rsidRDefault="00E11751" w:rsidP="00E11751">
      <w:pPr>
        <w:numPr>
          <w:ilvl w:val="0"/>
          <w:numId w:val="5"/>
        </w:num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 xml:space="preserve">Mini lesson </w:t>
      </w:r>
    </w:p>
    <w:p w:rsidR="00F37E15" w:rsidRDefault="00066A46" w:rsidP="004625A9">
      <w:pPr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The teach</w:t>
      </w:r>
      <w:r w:rsidR="004625A9">
        <w:rPr>
          <w:rFonts w:ascii="Century Gothic" w:hAnsi="Century Gothic"/>
        </w:rPr>
        <w:t xml:space="preserve">er will ask students to refer to the vocabulary section of their </w:t>
      </w:r>
      <w:r w:rsidR="008A3D39">
        <w:rPr>
          <w:rFonts w:ascii="Century Gothic" w:hAnsi="Century Gothic"/>
        </w:rPr>
        <w:t>Science</w:t>
      </w:r>
      <w:r w:rsidR="004625A9">
        <w:rPr>
          <w:rFonts w:ascii="Century Gothic" w:hAnsi="Century Gothic"/>
        </w:rPr>
        <w:t xml:space="preserve"> AJ (academic journal).  </w:t>
      </w:r>
    </w:p>
    <w:p w:rsidR="004625A9" w:rsidRDefault="004625A9" w:rsidP="004625A9">
      <w:pPr>
        <w:numPr>
          <w:ilvl w:val="2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The teacher will explain to students that they will be working in pairs to determine what they believe is the most important vocabulary.</w:t>
      </w:r>
    </w:p>
    <w:p w:rsidR="004625A9" w:rsidRDefault="004625A9" w:rsidP="004625A9">
      <w:pPr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The teacher will explain to students that they will be creating a word cloud using </w:t>
      </w:r>
      <w:proofErr w:type="spellStart"/>
      <w:r>
        <w:rPr>
          <w:rFonts w:ascii="Century Gothic" w:hAnsi="Century Gothic"/>
        </w:rPr>
        <w:t>Wordle</w:t>
      </w:r>
      <w:proofErr w:type="spellEnd"/>
      <w:r>
        <w:rPr>
          <w:rFonts w:ascii="Century Gothic" w:hAnsi="Century Gothic"/>
        </w:rPr>
        <w:t>.</w:t>
      </w:r>
    </w:p>
    <w:p w:rsidR="004625A9" w:rsidRDefault="004625A9" w:rsidP="004625A9">
      <w:pPr>
        <w:numPr>
          <w:ilvl w:val="2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Using the internet and LCD projector, the teacher will show the students the site and how to use </w:t>
      </w:r>
      <w:proofErr w:type="spellStart"/>
      <w:r>
        <w:rPr>
          <w:rFonts w:ascii="Century Gothic" w:hAnsi="Century Gothic"/>
        </w:rPr>
        <w:t>Wordle</w:t>
      </w:r>
      <w:proofErr w:type="spellEnd"/>
      <w:r>
        <w:rPr>
          <w:rFonts w:ascii="Century Gothic" w:hAnsi="Century Gothic"/>
        </w:rPr>
        <w:t xml:space="preserve"> (</w:t>
      </w:r>
      <w:hyperlink r:id="rId6" w:history="1">
        <w:r w:rsidRPr="0003015E">
          <w:rPr>
            <w:rStyle w:val="Hyperlink"/>
            <w:rFonts w:ascii="Century Gothic" w:hAnsi="Century Gothic"/>
          </w:rPr>
          <w:t>http://www.wordle.net/</w:t>
        </w:r>
      </w:hyperlink>
      <w:r>
        <w:rPr>
          <w:rFonts w:ascii="Century Gothic" w:hAnsi="Century Gothic"/>
        </w:rPr>
        <w:t>)</w:t>
      </w:r>
    </w:p>
    <w:p w:rsidR="004625A9" w:rsidRDefault="004625A9" w:rsidP="004625A9">
      <w:pPr>
        <w:numPr>
          <w:ilvl w:val="3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Important things to remember:</w:t>
      </w:r>
    </w:p>
    <w:p w:rsidR="004625A9" w:rsidRDefault="004625A9" w:rsidP="004625A9">
      <w:pPr>
        <w:numPr>
          <w:ilvl w:val="4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All words will show up</w:t>
      </w:r>
    </w:p>
    <w:p w:rsidR="004625A9" w:rsidRDefault="004625A9" w:rsidP="004625A9">
      <w:pPr>
        <w:numPr>
          <w:ilvl w:val="4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The more times you enter a word, the bigger the word</w:t>
      </w:r>
    </w:p>
    <w:p w:rsidR="004625A9" w:rsidRDefault="004625A9" w:rsidP="004625A9">
      <w:pPr>
        <w:numPr>
          <w:ilvl w:val="4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You can change the color and font (theme)</w:t>
      </w:r>
    </w:p>
    <w:p w:rsidR="004625A9" w:rsidRDefault="004625A9" w:rsidP="004625A9">
      <w:pPr>
        <w:numPr>
          <w:ilvl w:val="3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The teacher will explain to students that </w:t>
      </w:r>
      <w:r w:rsidR="005E5D83">
        <w:rPr>
          <w:rFonts w:ascii="Century Gothic" w:hAnsi="Century Gothic"/>
        </w:rPr>
        <w:t xml:space="preserve">they must pick which words they feel are the most important from the year.  They must include at least </w:t>
      </w:r>
      <w:r w:rsidR="008A3D39">
        <w:rPr>
          <w:rFonts w:ascii="Century Gothic" w:hAnsi="Century Gothic"/>
        </w:rPr>
        <w:t>10</w:t>
      </w:r>
      <w:r w:rsidR="005E5D83">
        <w:rPr>
          <w:rFonts w:ascii="Century Gothic" w:hAnsi="Century Gothic"/>
        </w:rPr>
        <w:t xml:space="preserve"> words from the vocabulary section of their AJ, but are encouraged to choose more words.</w:t>
      </w:r>
    </w:p>
    <w:p w:rsidR="005E5D83" w:rsidRDefault="005E5D83" w:rsidP="004625A9">
      <w:pPr>
        <w:numPr>
          <w:ilvl w:val="3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The most important words from their chosen words should appear bigger in the word cloud.  </w:t>
      </w:r>
    </w:p>
    <w:p w:rsidR="006A6FFB" w:rsidRDefault="005E5D83" w:rsidP="006A6FFB">
      <w:pPr>
        <w:numPr>
          <w:ilvl w:val="4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Students choose which words they feel are the most important from the words they chose from their vocabulary section.</w:t>
      </w:r>
    </w:p>
    <w:p w:rsidR="006A6FFB" w:rsidRDefault="006A6FFB" w:rsidP="006A6FFB">
      <w:pPr>
        <w:numPr>
          <w:ilvl w:val="3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The teacher will demonstrate how to </w:t>
      </w:r>
      <w:proofErr w:type="spellStart"/>
      <w:r>
        <w:rPr>
          <w:rFonts w:ascii="Century Gothic" w:hAnsi="Century Gothic"/>
        </w:rPr>
        <w:t>screenprint</w:t>
      </w:r>
      <w:proofErr w:type="spellEnd"/>
      <w:r>
        <w:rPr>
          <w:rFonts w:ascii="Century Gothic" w:hAnsi="Century Gothic"/>
        </w:rPr>
        <w:t xml:space="preserve"> and crop picture using a paint or photo-editing program.  </w:t>
      </w:r>
    </w:p>
    <w:p w:rsidR="006A6FFB" w:rsidRDefault="006A6FFB" w:rsidP="006A6FFB">
      <w:pPr>
        <w:numPr>
          <w:ilvl w:val="3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The teacher will demonstrate how to post the word cloud to the class Wiki about water.</w:t>
      </w:r>
    </w:p>
    <w:p w:rsidR="006A6FFB" w:rsidRDefault="006A6FFB" w:rsidP="006A6FFB">
      <w:pPr>
        <w:ind w:left="2880"/>
        <w:rPr>
          <w:rFonts w:ascii="Century Gothic" w:hAnsi="Century Gothic"/>
        </w:rPr>
      </w:pPr>
    </w:p>
    <w:p w:rsidR="00261DF6" w:rsidRPr="00261DF6" w:rsidRDefault="00261DF6" w:rsidP="00261DF6">
      <w:pPr>
        <w:pStyle w:val="ListParagraph"/>
        <w:numPr>
          <w:ilvl w:val="0"/>
          <w:numId w:val="5"/>
        </w:numPr>
        <w:rPr>
          <w:rFonts w:ascii="Century Gothic" w:hAnsi="Century Gothic"/>
          <w:b/>
        </w:rPr>
      </w:pPr>
      <w:r w:rsidRPr="00261DF6">
        <w:rPr>
          <w:rFonts w:ascii="Century Gothic" w:hAnsi="Century Gothic"/>
          <w:b/>
        </w:rPr>
        <w:t xml:space="preserve"> Teamwork:</w:t>
      </w:r>
    </w:p>
    <w:p w:rsidR="00AB3175" w:rsidRDefault="005E5D83" w:rsidP="005E5D83">
      <w:pPr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Students will wor</w:t>
      </w:r>
      <w:r w:rsidR="008A3D39">
        <w:rPr>
          <w:rFonts w:ascii="Century Gothic" w:hAnsi="Century Gothic"/>
        </w:rPr>
        <w:t>k in pairs to choose at least 10</w:t>
      </w:r>
      <w:r>
        <w:rPr>
          <w:rFonts w:ascii="Century Gothic" w:hAnsi="Century Gothic"/>
        </w:rPr>
        <w:t xml:space="preserve"> words from the vocabulary section of their AJ (but can include more).</w:t>
      </w:r>
    </w:p>
    <w:p w:rsidR="005E5D83" w:rsidRDefault="005E5D83" w:rsidP="005E5D83">
      <w:pPr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The students should pick the most important words out of their chosen words to make bigger.  Students may vary the size of their words (for example: enter </w:t>
      </w:r>
      <w:r w:rsidR="008A3D39">
        <w:rPr>
          <w:rFonts w:ascii="Century Gothic" w:hAnsi="Century Gothic"/>
        </w:rPr>
        <w:t>water</w:t>
      </w:r>
      <w:r>
        <w:rPr>
          <w:rFonts w:ascii="Century Gothic" w:hAnsi="Century Gothic"/>
        </w:rPr>
        <w:t xml:space="preserve"> 8 times, </w:t>
      </w:r>
      <w:r w:rsidR="008A3D39">
        <w:rPr>
          <w:rFonts w:ascii="Century Gothic" w:hAnsi="Century Gothic"/>
        </w:rPr>
        <w:t>clouds</w:t>
      </w:r>
      <w:r>
        <w:rPr>
          <w:rFonts w:ascii="Century Gothic" w:hAnsi="Century Gothic"/>
        </w:rPr>
        <w:t xml:space="preserve"> 5 times, and </w:t>
      </w:r>
      <w:r w:rsidR="008A3D39">
        <w:rPr>
          <w:rFonts w:ascii="Century Gothic" w:hAnsi="Century Gothic"/>
        </w:rPr>
        <w:t>rai</w:t>
      </w:r>
      <w:r>
        <w:rPr>
          <w:rFonts w:ascii="Century Gothic" w:hAnsi="Century Gothic"/>
        </w:rPr>
        <w:t>n 2 times.  This would denote that each word is considered important, but that the pair believes that diameter is more important than multiply and fraction).</w:t>
      </w:r>
    </w:p>
    <w:p w:rsidR="005E5D83" w:rsidRDefault="005E5D83" w:rsidP="005E5D83">
      <w:pPr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Once complete, </w:t>
      </w:r>
      <w:r w:rsidR="006A6FFB">
        <w:rPr>
          <w:rFonts w:ascii="Century Gothic" w:hAnsi="Century Gothic"/>
        </w:rPr>
        <w:t xml:space="preserve">students will post their word cloud to the class Wiki (with teacher assistance, if needed).  </w:t>
      </w:r>
    </w:p>
    <w:p w:rsidR="006A6FFB" w:rsidRDefault="006A6FFB" w:rsidP="005E5D83">
      <w:pPr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The students will present their word clouds to the class explaining why they made the words they chose bigger.</w:t>
      </w:r>
    </w:p>
    <w:p w:rsidR="0034549D" w:rsidRDefault="0034549D" w:rsidP="0034549D">
      <w:pPr>
        <w:ind w:left="1440"/>
        <w:rPr>
          <w:rFonts w:ascii="Century Gothic" w:hAnsi="Century Gothic"/>
        </w:rPr>
      </w:pPr>
    </w:p>
    <w:p w:rsidR="0034549D" w:rsidRPr="0034549D" w:rsidRDefault="0034549D" w:rsidP="0034549D">
      <w:pPr>
        <w:pStyle w:val="ListParagraph"/>
        <w:numPr>
          <w:ilvl w:val="0"/>
          <w:numId w:val="5"/>
        </w:numPr>
        <w:rPr>
          <w:rFonts w:ascii="Century Gothic" w:hAnsi="Century Gothic"/>
          <w:b/>
          <w:sz w:val="24"/>
          <w:szCs w:val="24"/>
        </w:rPr>
      </w:pPr>
      <w:r w:rsidRPr="0034549D">
        <w:rPr>
          <w:rFonts w:ascii="Century Gothic" w:hAnsi="Century Gothic"/>
          <w:b/>
          <w:sz w:val="24"/>
          <w:szCs w:val="24"/>
        </w:rPr>
        <w:t xml:space="preserve"> Whole Class:</w:t>
      </w:r>
    </w:p>
    <w:p w:rsidR="0034549D" w:rsidRPr="0034549D" w:rsidRDefault="0034549D" w:rsidP="0034549D">
      <w:pPr>
        <w:pStyle w:val="ListParagraph"/>
        <w:numPr>
          <w:ilvl w:val="1"/>
          <w:numId w:val="5"/>
        </w:numPr>
        <w:rPr>
          <w:rFonts w:ascii="Century Gothic" w:hAnsi="Century Gothic"/>
          <w:sz w:val="24"/>
          <w:szCs w:val="24"/>
        </w:rPr>
      </w:pPr>
      <w:r w:rsidRPr="0034549D">
        <w:rPr>
          <w:rFonts w:ascii="Century Gothic" w:hAnsi="Century Gothic"/>
          <w:sz w:val="24"/>
          <w:szCs w:val="24"/>
        </w:rPr>
        <w:t xml:space="preserve"> Once word clouds are posted to the Wiki, we will view them as a class and discuss word size equaling importance and whether we agree with the chosen words or not.</w:t>
      </w:r>
      <w:r>
        <w:rPr>
          <w:rFonts w:ascii="Century Gothic" w:hAnsi="Century Gothic"/>
          <w:sz w:val="24"/>
          <w:szCs w:val="24"/>
        </w:rPr>
        <w:t xml:space="preserve">  The teacher will facilitate the discussion.</w:t>
      </w:r>
    </w:p>
    <w:p w:rsidR="00B35C4C" w:rsidRPr="0034549D" w:rsidRDefault="000C4C11" w:rsidP="00397CCE">
      <w:pPr>
        <w:rPr>
          <w:rFonts w:ascii="Century Gothic" w:hAnsi="Century Gothic"/>
          <w:b/>
        </w:rPr>
      </w:pPr>
      <w:r w:rsidRPr="0034549D">
        <w:rPr>
          <w:rFonts w:ascii="Century Gothic" w:hAnsi="Century Gothic"/>
          <w:b/>
        </w:rPr>
        <w:t>Assessments</w:t>
      </w:r>
      <w:r w:rsidR="00110E06" w:rsidRPr="0034549D">
        <w:rPr>
          <w:rFonts w:ascii="Century Gothic" w:hAnsi="Century Gothic"/>
          <w:b/>
        </w:rPr>
        <w:t>:</w:t>
      </w:r>
    </w:p>
    <w:p w:rsidR="002F2393" w:rsidRPr="0034549D" w:rsidRDefault="006A6FFB" w:rsidP="00397CCE">
      <w:pPr>
        <w:numPr>
          <w:ilvl w:val="0"/>
          <w:numId w:val="6"/>
        </w:numPr>
        <w:rPr>
          <w:rFonts w:ascii="Century Gothic" w:hAnsi="Century Gothic"/>
        </w:rPr>
      </w:pPr>
      <w:r w:rsidRPr="0034549D">
        <w:rPr>
          <w:rFonts w:ascii="Century Gothic" w:hAnsi="Century Gothic"/>
        </w:rPr>
        <w:t>Checklist</w:t>
      </w:r>
    </w:p>
    <w:p w:rsidR="006A6FFB" w:rsidRPr="0034549D" w:rsidRDefault="006A6FFB" w:rsidP="006A6FFB">
      <w:pPr>
        <w:numPr>
          <w:ilvl w:val="0"/>
          <w:numId w:val="6"/>
        </w:numPr>
        <w:rPr>
          <w:rFonts w:ascii="Century Gothic" w:hAnsi="Century Gothic"/>
        </w:rPr>
      </w:pPr>
      <w:r w:rsidRPr="0034549D">
        <w:rPr>
          <w:rFonts w:ascii="Century Gothic" w:hAnsi="Century Gothic"/>
        </w:rPr>
        <w:t>Observation of students as they work</w:t>
      </w:r>
    </w:p>
    <w:p w:rsidR="0034549D" w:rsidRPr="0034549D" w:rsidRDefault="0034549D" w:rsidP="006A6FFB">
      <w:pPr>
        <w:numPr>
          <w:ilvl w:val="0"/>
          <w:numId w:val="6"/>
        </w:numPr>
        <w:rPr>
          <w:rFonts w:ascii="Century Gothic" w:hAnsi="Century Gothic"/>
        </w:rPr>
      </w:pPr>
      <w:r w:rsidRPr="0034549D">
        <w:rPr>
          <w:rFonts w:ascii="Century Gothic" w:hAnsi="Century Gothic"/>
        </w:rPr>
        <w:t>Viewing word clouds on the Wiki.</w:t>
      </w:r>
    </w:p>
    <w:p w:rsidR="0034549D" w:rsidRPr="0034549D" w:rsidRDefault="0034549D" w:rsidP="006A6FFB">
      <w:pPr>
        <w:numPr>
          <w:ilvl w:val="0"/>
          <w:numId w:val="6"/>
        </w:numPr>
        <w:rPr>
          <w:rFonts w:ascii="Century Gothic" w:hAnsi="Century Gothic"/>
        </w:rPr>
      </w:pPr>
      <w:r w:rsidRPr="0034549D">
        <w:rPr>
          <w:rFonts w:ascii="Century Gothic" w:hAnsi="Century Gothic"/>
        </w:rPr>
        <w:t>Observation/listening to discussion.</w:t>
      </w:r>
    </w:p>
    <w:p w:rsidR="00F943B3" w:rsidRPr="0034549D" w:rsidRDefault="00F943B3" w:rsidP="000C4C11">
      <w:pPr>
        <w:rPr>
          <w:rFonts w:ascii="Century Gothic" w:hAnsi="Century Gothic"/>
        </w:rPr>
      </w:pPr>
    </w:p>
    <w:p w:rsidR="000C4C11" w:rsidRPr="0034549D" w:rsidRDefault="000C4C11" w:rsidP="000C4C11">
      <w:pPr>
        <w:rPr>
          <w:rFonts w:ascii="Century Gothic" w:hAnsi="Century Gothic"/>
          <w:b/>
        </w:rPr>
      </w:pPr>
      <w:r w:rsidRPr="0034549D">
        <w:rPr>
          <w:rFonts w:ascii="Century Gothic" w:hAnsi="Century Gothic"/>
          <w:b/>
        </w:rPr>
        <w:t>Resources</w:t>
      </w:r>
      <w:r w:rsidR="00397CCE" w:rsidRPr="0034549D">
        <w:rPr>
          <w:rFonts w:ascii="Century Gothic" w:hAnsi="Century Gothic"/>
          <w:b/>
        </w:rPr>
        <w:t xml:space="preserve"> and Materials</w:t>
      </w:r>
      <w:r w:rsidRPr="0034549D">
        <w:rPr>
          <w:rFonts w:ascii="Century Gothic" w:hAnsi="Century Gothic"/>
          <w:b/>
        </w:rPr>
        <w:t>:</w:t>
      </w:r>
    </w:p>
    <w:p w:rsidR="00397CCE" w:rsidRPr="0034549D" w:rsidRDefault="00397CCE" w:rsidP="002F2393">
      <w:pPr>
        <w:numPr>
          <w:ilvl w:val="0"/>
          <w:numId w:val="4"/>
        </w:numPr>
        <w:rPr>
          <w:rFonts w:ascii="Century Gothic" w:hAnsi="Century Gothic"/>
        </w:rPr>
      </w:pPr>
      <w:r w:rsidRPr="0034549D">
        <w:rPr>
          <w:rFonts w:ascii="Century Gothic" w:hAnsi="Century Gothic"/>
        </w:rPr>
        <w:t>Computer with internet connection</w:t>
      </w:r>
      <w:r w:rsidR="0035755C" w:rsidRPr="0034549D">
        <w:rPr>
          <w:rFonts w:ascii="Century Gothic" w:hAnsi="Century Gothic"/>
        </w:rPr>
        <w:t xml:space="preserve"> </w:t>
      </w:r>
    </w:p>
    <w:p w:rsidR="006A6FFB" w:rsidRPr="0034549D" w:rsidRDefault="006A6FFB" w:rsidP="006A6FFB">
      <w:pPr>
        <w:numPr>
          <w:ilvl w:val="0"/>
          <w:numId w:val="4"/>
        </w:numPr>
        <w:rPr>
          <w:rFonts w:ascii="Century Gothic" w:hAnsi="Century Gothic"/>
        </w:rPr>
      </w:pPr>
      <w:r w:rsidRPr="0034549D">
        <w:rPr>
          <w:rFonts w:ascii="Century Gothic" w:hAnsi="Century Gothic"/>
        </w:rPr>
        <w:t>AJ</w:t>
      </w:r>
    </w:p>
    <w:p w:rsidR="00261DF6" w:rsidRPr="0034549D" w:rsidRDefault="00261DF6" w:rsidP="00261DF6">
      <w:pPr>
        <w:numPr>
          <w:ilvl w:val="0"/>
          <w:numId w:val="4"/>
        </w:numPr>
        <w:rPr>
          <w:rFonts w:ascii="Century Gothic" w:hAnsi="Century Gothic"/>
        </w:rPr>
      </w:pPr>
      <w:r w:rsidRPr="0034549D">
        <w:rPr>
          <w:rFonts w:ascii="Century Gothic" w:hAnsi="Century Gothic"/>
        </w:rPr>
        <w:t>Pencil and paper</w:t>
      </w:r>
    </w:p>
    <w:p w:rsidR="00261DF6" w:rsidRPr="0034549D" w:rsidRDefault="00261DF6" w:rsidP="00261DF6">
      <w:pPr>
        <w:numPr>
          <w:ilvl w:val="0"/>
          <w:numId w:val="4"/>
        </w:numPr>
        <w:rPr>
          <w:rFonts w:ascii="Century Gothic" w:hAnsi="Century Gothic"/>
        </w:rPr>
      </w:pPr>
      <w:r w:rsidRPr="0034549D">
        <w:rPr>
          <w:rFonts w:ascii="Century Gothic" w:hAnsi="Century Gothic"/>
        </w:rPr>
        <w:t>Notes/notebook</w:t>
      </w:r>
    </w:p>
    <w:p w:rsidR="00261DF6" w:rsidRPr="0034549D" w:rsidRDefault="00261DF6" w:rsidP="00261DF6">
      <w:pPr>
        <w:numPr>
          <w:ilvl w:val="0"/>
          <w:numId w:val="4"/>
        </w:numPr>
        <w:rPr>
          <w:rFonts w:ascii="Century Gothic" w:hAnsi="Century Gothic"/>
        </w:rPr>
      </w:pPr>
      <w:r w:rsidRPr="0034549D">
        <w:rPr>
          <w:rFonts w:ascii="Century Gothic" w:hAnsi="Century Gothic"/>
        </w:rPr>
        <w:t>Checklist</w:t>
      </w:r>
    </w:p>
    <w:p w:rsidR="00261DF6" w:rsidRPr="0034549D" w:rsidRDefault="00261DF6" w:rsidP="00261DF6">
      <w:pPr>
        <w:rPr>
          <w:rFonts w:ascii="Century Gothic" w:hAnsi="Century Gothic"/>
        </w:rPr>
      </w:pPr>
    </w:p>
    <w:p w:rsidR="00261DF6" w:rsidRPr="00261DF6" w:rsidRDefault="00B31528" w:rsidP="00261DF6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Student Checklist:</w:t>
      </w:r>
    </w:p>
    <w:tbl>
      <w:tblPr>
        <w:tblStyle w:val="TableGrid"/>
        <w:tblW w:w="0" w:type="auto"/>
        <w:tblLook w:val="04A0"/>
      </w:tblPr>
      <w:tblGrid>
        <w:gridCol w:w="4698"/>
        <w:gridCol w:w="2166"/>
        <w:gridCol w:w="2160"/>
      </w:tblGrid>
      <w:tr w:rsidR="00261DF6" w:rsidTr="006A6FFB">
        <w:tc>
          <w:tcPr>
            <w:tcW w:w="4698" w:type="dxa"/>
          </w:tcPr>
          <w:p w:rsidR="00261DF6" w:rsidRDefault="00261DF6" w:rsidP="00261DF6">
            <w:pPr>
              <w:rPr>
                <w:rFonts w:ascii="Century Gothic" w:hAnsi="Century Gothic"/>
              </w:rPr>
            </w:pPr>
          </w:p>
        </w:tc>
        <w:tc>
          <w:tcPr>
            <w:tcW w:w="2166" w:type="dxa"/>
          </w:tcPr>
          <w:p w:rsidR="00261DF6" w:rsidRPr="006A6FFB" w:rsidRDefault="006A6FFB" w:rsidP="006A6FFB">
            <w:pPr>
              <w:jc w:val="center"/>
              <w:rPr>
                <w:rFonts w:ascii="Century Gothic" w:hAnsi="Century Gothic"/>
                <w:sz w:val="36"/>
              </w:rPr>
            </w:pPr>
            <w:r w:rsidRPr="006A6FFB">
              <w:rPr>
                <w:rFonts w:ascii="Century Gothic" w:hAnsi="Century Gothic"/>
                <w:sz w:val="36"/>
              </w:rPr>
              <w:t>Yes</w:t>
            </w:r>
          </w:p>
        </w:tc>
        <w:tc>
          <w:tcPr>
            <w:tcW w:w="2160" w:type="dxa"/>
          </w:tcPr>
          <w:p w:rsidR="00261DF6" w:rsidRPr="006A6FFB" w:rsidRDefault="006A6FFB" w:rsidP="006A6FFB">
            <w:pPr>
              <w:jc w:val="center"/>
              <w:rPr>
                <w:rFonts w:ascii="Century Gothic" w:hAnsi="Century Gothic"/>
                <w:sz w:val="36"/>
              </w:rPr>
            </w:pPr>
            <w:r w:rsidRPr="006A6FFB">
              <w:rPr>
                <w:rFonts w:ascii="Century Gothic" w:hAnsi="Century Gothic"/>
                <w:sz w:val="36"/>
              </w:rPr>
              <w:t>No</w:t>
            </w:r>
          </w:p>
        </w:tc>
      </w:tr>
      <w:tr w:rsidR="00261DF6" w:rsidTr="006A6FFB">
        <w:tc>
          <w:tcPr>
            <w:tcW w:w="4698" w:type="dxa"/>
          </w:tcPr>
          <w:p w:rsidR="00261DF6" w:rsidRDefault="00B31528" w:rsidP="008A3D3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We have chosen </w:t>
            </w:r>
            <w:r w:rsidR="008A3D39"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</w:rPr>
              <w:t xml:space="preserve">0 words we feel are important from </w:t>
            </w:r>
            <w:r w:rsidR="008A3D39">
              <w:rPr>
                <w:rFonts w:ascii="Century Gothic" w:hAnsi="Century Gothic"/>
              </w:rPr>
              <w:t>the water cycle and clouds unit</w:t>
            </w:r>
            <w:r>
              <w:rPr>
                <w:rFonts w:ascii="Century Gothic" w:hAnsi="Century Gothic"/>
              </w:rPr>
              <w:t>.</w:t>
            </w:r>
          </w:p>
        </w:tc>
        <w:tc>
          <w:tcPr>
            <w:tcW w:w="2166" w:type="dxa"/>
          </w:tcPr>
          <w:p w:rsidR="00261DF6" w:rsidRPr="009053DF" w:rsidRDefault="00261DF6" w:rsidP="009053DF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160" w:type="dxa"/>
          </w:tcPr>
          <w:p w:rsidR="00261DF6" w:rsidRPr="009053DF" w:rsidRDefault="00261DF6" w:rsidP="009053DF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61DF6" w:rsidTr="006A6FFB">
        <w:tc>
          <w:tcPr>
            <w:tcW w:w="4698" w:type="dxa"/>
          </w:tcPr>
          <w:p w:rsidR="00261DF6" w:rsidRDefault="00B31528" w:rsidP="009053D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We have experimented using </w:t>
            </w:r>
            <w:proofErr w:type="spellStart"/>
            <w:r>
              <w:rPr>
                <w:rFonts w:ascii="Century Gothic" w:hAnsi="Century Gothic"/>
              </w:rPr>
              <w:t>Wordle</w:t>
            </w:r>
            <w:proofErr w:type="spellEnd"/>
            <w:r>
              <w:rPr>
                <w:rFonts w:ascii="Century Gothic" w:hAnsi="Century Gothic"/>
              </w:rPr>
              <w:t xml:space="preserve"> (practice with it so you’re ready to enter this vocabulary)</w:t>
            </w:r>
          </w:p>
        </w:tc>
        <w:tc>
          <w:tcPr>
            <w:tcW w:w="2166" w:type="dxa"/>
          </w:tcPr>
          <w:p w:rsidR="00261DF6" w:rsidRDefault="00261DF6" w:rsidP="00261DF6">
            <w:pPr>
              <w:rPr>
                <w:rFonts w:ascii="Century Gothic" w:hAnsi="Century Gothic"/>
              </w:rPr>
            </w:pPr>
          </w:p>
        </w:tc>
        <w:tc>
          <w:tcPr>
            <w:tcW w:w="2160" w:type="dxa"/>
          </w:tcPr>
          <w:p w:rsidR="00261DF6" w:rsidRDefault="00261DF6" w:rsidP="00261DF6">
            <w:pPr>
              <w:rPr>
                <w:rFonts w:ascii="Century Gothic" w:hAnsi="Century Gothic"/>
              </w:rPr>
            </w:pPr>
          </w:p>
        </w:tc>
      </w:tr>
      <w:tr w:rsidR="00261DF6" w:rsidTr="006A6FFB">
        <w:tc>
          <w:tcPr>
            <w:tcW w:w="4698" w:type="dxa"/>
          </w:tcPr>
          <w:p w:rsidR="00261DF6" w:rsidRDefault="00B31528" w:rsidP="00B3152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We have varied the size of our vocabulary words based on importance.</w:t>
            </w:r>
          </w:p>
        </w:tc>
        <w:tc>
          <w:tcPr>
            <w:tcW w:w="2166" w:type="dxa"/>
          </w:tcPr>
          <w:p w:rsidR="00261DF6" w:rsidRDefault="00261DF6" w:rsidP="00261DF6">
            <w:pPr>
              <w:rPr>
                <w:rFonts w:ascii="Century Gothic" w:hAnsi="Century Gothic"/>
              </w:rPr>
            </w:pPr>
          </w:p>
        </w:tc>
        <w:tc>
          <w:tcPr>
            <w:tcW w:w="2160" w:type="dxa"/>
          </w:tcPr>
          <w:p w:rsidR="00261DF6" w:rsidRDefault="00261DF6" w:rsidP="00261DF6">
            <w:pPr>
              <w:rPr>
                <w:rFonts w:ascii="Century Gothic" w:hAnsi="Century Gothic"/>
              </w:rPr>
            </w:pPr>
          </w:p>
        </w:tc>
      </w:tr>
      <w:tr w:rsidR="009053DF" w:rsidTr="006A6FFB">
        <w:tc>
          <w:tcPr>
            <w:tcW w:w="4698" w:type="dxa"/>
          </w:tcPr>
          <w:p w:rsidR="009053DF" w:rsidRDefault="00B31528" w:rsidP="009053D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We have copied the word cloud to the class wiki on water.</w:t>
            </w:r>
          </w:p>
        </w:tc>
        <w:tc>
          <w:tcPr>
            <w:tcW w:w="2166" w:type="dxa"/>
          </w:tcPr>
          <w:p w:rsidR="009053DF" w:rsidRDefault="009053DF" w:rsidP="00261DF6">
            <w:pPr>
              <w:rPr>
                <w:rFonts w:ascii="Century Gothic" w:hAnsi="Century Gothic"/>
              </w:rPr>
            </w:pPr>
          </w:p>
        </w:tc>
        <w:tc>
          <w:tcPr>
            <w:tcW w:w="2160" w:type="dxa"/>
          </w:tcPr>
          <w:p w:rsidR="009053DF" w:rsidRDefault="009053DF" w:rsidP="00261DF6">
            <w:pPr>
              <w:rPr>
                <w:rFonts w:ascii="Century Gothic" w:hAnsi="Century Gothic"/>
              </w:rPr>
            </w:pPr>
          </w:p>
        </w:tc>
      </w:tr>
      <w:tr w:rsidR="00B31528" w:rsidTr="006A6FFB">
        <w:tc>
          <w:tcPr>
            <w:tcW w:w="4698" w:type="dxa"/>
          </w:tcPr>
          <w:p w:rsidR="00B31528" w:rsidRDefault="00B31528" w:rsidP="00B3152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We can defend why we made the decision to make </w:t>
            </w:r>
            <w:r w:rsidR="00383604">
              <w:rPr>
                <w:rFonts w:ascii="Century Gothic" w:hAnsi="Century Gothic"/>
              </w:rPr>
              <w:t>some words larger than others.</w:t>
            </w:r>
          </w:p>
        </w:tc>
        <w:tc>
          <w:tcPr>
            <w:tcW w:w="2166" w:type="dxa"/>
          </w:tcPr>
          <w:p w:rsidR="00B31528" w:rsidRDefault="00B31528" w:rsidP="00261DF6">
            <w:pPr>
              <w:rPr>
                <w:rFonts w:ascii="Century Gothic" w:hAnsi="Century Gothic"/>
              </w:rPr>
            </w:pPr>
          </w:p>
        </w:tc>
        <w:tc>
          <w:tcPr>
            <w:tcW w:w="2160" w:type="dxa"/>
          </w:tcPr>
          <w:p w:rsidR="00B31528" w:rsidRDefault="00B31528" w:rsidP="00261DF6">
            <w:pPr>
              <w:rPr>
                <w:rFonts w:ascii="Century Gothic" w:hAnsi="Century Gothic"/>
              </w:rPr>
            </w:pPr>
          </w:p>
        </w:tc>
      </w:tr>
    </w:tbl>
    <w:p w:rsidR="004F60EE" w:rsidRDefault="004F60EE" w:rsidP="008069CC">
      <w:pPr>
        <w:rPr>
          <w:rFonts w:ascii="Arial" w:hAnsi="Arial" w:cs="Arial"/>
          <w:color w:val="000000"/>
          <w:sz w:val="18"/>
          <w:szCs w:val="18"/>
        </w:rPr>
      </w:pPr>
    </w:p>
    <w:p w:rsidR="00383604" w:rsidRDefault="00383604" w:rsidP="008069CC">
      <w:pPr>
        <w:rPr>
          <w:rFonts w:ascii="Arial" w:hAnsi="Arial" w:cs="Arial"/>
          <w:color w:val="000000"/>
          <w:sz w:val="18"/>
          <w:szCs w:val="18"/>
        </w:rPr>
      </w:pPr>
    </w:p>
    <w:p w:rsidR="00383604" w:rsidRDefault="00383604" w:rsidP="008069CC">
      <w:pPr>
        <w:rPr>
          <w:rFonts w:ascii="Arial" w:hAnsi="Arial" w:cs="Arial"/>
          <w:color w:val="000000"/>
          <w:sz w:val="18"/>
          <w:szCs w:val="18"/>
        </w:rPr>
      </w:pPr>
    </w:p>
    <w:p w:rsidR="00383604" w:rsidRDefault="00383604" w:rsidP="008069CC">
      <w:pPr>
        <w:rPr>
          <w:rFonts w:ascii="Arial" w:hAnsi="Arial" w:cs="Arial"/>
          <w:color w:val="000000"/>
          <w:sz w:val="18"/>
          <w:szCs w:val="18"/>
        </w:rPr>
      </w:pPr>
    </w:p>
    <w:p w:rsidR="00383604" w:rsidRDefault="00383604" w:rsidP="008069CC">
      <w:pPr>
        <w:rPr>
          <w:rFonts w:ascii="Arial" w:hAnsi="Arial" w:cs="Arial"/>
          <w:color w:val="000000"/>
          <w:sz w:val="18"/>
          <w:szCs w:val="18"/>
        </w:rPr>
      </w:pPr>
    </w:p>
    <w:p w:rsidR="00383604" w:rsidRDefault="00383604" w:rsidP="008069CC">
      <w:pPr>
        <w:rPr>
          <w:rFonts w:ascii="Arial" w:hAnsi="Arial" w:cs="Arial"/>
          <w:color w:val="000000"/>
          <w:sz w:val="18"/>
          <w:szCs w:val="18"/>
        </w:rPr>
      </w:pPr>
    </w:p>
    <w:p w:rsidR="00383604" w:rsidRDefault="00383604" w:rsidP="008069CC">
      <w:pPr>
        <w:rPr>
          <w:rFonts w:ascii="Arial" w:hAnsi="Arial" w:cs="Arial"/>
          <w:color w:val="000000"/>
          <w:sz w:val="18"/>
          <w:szCs w:val="18"/>
        </w:rPr>
      </w:pPr>
    </w:p>
    <w:p w:rsidR="00383604" w:rsidRDefault="00383604" w:rsidP="008069CC">
      <w:pPr>
        <w:rPr>
          <w:rFonts w:ascii="Arial" w:hAnsi="Arial" w:cs="Arial"/>
          <w:color w:val="000000"/>
          <w:sz w:val="18"/>
          <w:szCs w:val="18"/>
        </w:rPr>
      </w:pPr>
    </w:p>
    <w:p w:rsidR="00383604" w:rsidRDefault="00383604" w:rsidP="008069CC">
      <w:pPr>
        <w:rPr>
          <w:rFonts w:ascii="Arial" w:hAnsi="Arial" w:cs="Arial"/>
          <w:color w:val="000000"/>
          <w:sz w:val="18"/>
          <w:szCs w:val="18"/>
        </w:rPr>
      </w:pPr>
    </w:p>
    <w:p w:rsidR="00383604" w:rsidRDefault="00383604" w:rsidP="008069CC">
      <w:pPr>
        <w:rPr>
          <w:rFonts w:ascii="Arial" w:hAnsi="Arial" w:cs="Arial"/>
          <w:color w:val="000000"/>
          <w:sz w:val="18"/>
          <w:szCs w:val="18"/>
        </w:rPr>
      </w:pPr>
    </w:p>
    <w:p w:rsidR="00B31528" w:rsidRDefault="00B31528" w:rsidP="008069CC">
      <w:pPr>
        <w:rPr>
          <w:rFonts w:ascii="Arial" w:hAnsi="Arial" w:cs="Arial"/>
          <w:color w:val="000000"/>
          <w:sz w:val="18"/>
          <w:szCs w:val="18"/>
        </w:rPr>
      </w:pPr>
    </w:p>
    <w:p w:rsidR="00B31528" w:rsidRPr="00B31528" w:rsidRDefault="00B31528" w:rsidP="008069CC">
      <w:pPr>
        <w:rPr>
          <w:rFonts w:ascii="Century Gothic" w:hAnsi="Century Gothic" w:cs="Arial"/>
          <w:color w:val="000000"/>
          <w:szCs w:val="18"/>
        </w:rPr>
      </w:pPr>
    </w:p>
    <w:p w:rsidR="008C3D90" w:rsidRPr="008069CC" w:rsidRDefault="008069CC" w:rsidP="008C3D90">
      <w:pPr>
        <w:rPr>
          <w:rFonts w:ascii="Arial" w:hAnsi="Arial" w:cs="Arial"/>
          <w:b/>
          <w:bCs/>
          <w:color w:val="000000"/>
          <w:sz w:val="16"/>
          <w:szCs w:val="16"/>
        </w:rPr>
      </w:pPr>
      <w:r w:rsidRPr="007A4CCA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</w:p>
    <w:sectPr w:rsidR="008C3D90" w:rsidRPr="008069CC" w:rsidSect="008069CC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F0AAF"/>
    <w:multiLevelType w:val="hybridMultilevel"/>
    <w:tmpl w:val="2D9650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645E4"/>
    <w:multiLevelType w:val="hybridMultilevel"/>
    <w:tmpl w:val="7F685B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D31EEE"/>
    <w:multiLevelType w:val="hybridMultilevel"/>
    <w:tmpl w:val="799E2FA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23C1868"/>
    <w:multiLevelType w:val="hybridMultilevel"/>
    <w:tmpl w:val="F9E8BD0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3233D12"/>
    <w:multiLevelType w:val="hybridMultilevel"/>
    <w:tmpl w:val="256CE8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>
    <w:nsid w:val="23552368"/>
    <w:multiLevelType w:val="hybridMultilevel"/>
    <w:tmpl w:val="FFA8537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330723C"/>
    <w:multiLevelType w:val="hybridMultilevel"/>
    <w:tmpl w:val="B6BA78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717A88"/>
    <w:multiLevelType w:val="hybridMultilevel"/>
    <w:tmpl w:val="42C01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36629B"/>
    <w:multiLevelType w:val="hybridMultilevel"/>
    <w:tmpl w:val="7C8479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4A550B"/>
    <w:multiLevelType w:val="hybridMultilevel"/>
    <w:tmpl w:val="B966F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1374C7"/>
    <w:multiLevelType w:val="hybridMultilevel"/>
    <w:tmpl w:val="7C8479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BE6BE7"/>
    <w:multiLevelType w:val="hybridMultilevel"/>
    <w:tmpl w:val="B83A130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A0CB8"/>
    <w:multiLevelType w:val="hybridMultilevel"/>
    <w:tmpl w:val="4508B5D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4CCD1932"/>
    <w:multiLevelType w:val="hybridMultilevel"/>
    <w:tmpl w:val="9EA005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2357537"/>
    <w:multiLevelType w:val="hybridMultilevel"/>
    <w:tmpl w:val="43068D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69D1717"/>
    <w:multiLevelType w:val="hybridMultilevel"/>
    <w:tmpl w:val="08F88E0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7B46323"/>
    <w:multiLevelType w:val="hybridMultilevel"/>
    <w:tmpl w:val="1EC4A8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C81467"/>
    <w:multiLevelType w:val="hybridMultilevel"/>
    <w:tmpl w:val="3C001D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0D2256"/>
    <w:multiLevelType w:val="hybridMultilevel"/>
    <w:tmpl w:val="6A9A2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8B74FF"/>
    <w:multiLevelType w:val="hybridMultilevel"/>
    <w:tmpl w:val="6A9A2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544148"/>
    <w:multiLevelType w:val="hybridMultilevel"/>
    <w:tmpl w:val="7F685B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6"/>
  </w:num>
  <w:num w:numId="4">
    <w:abstractNumId w:val="20"/>
  </w:num>
  <w:num w:numId="5">
    <w:abstractNumId w:val="7"/>
  </w:num>
  <w:num w:numId="6">
    <w:abstractNumId w:val="10"/>
  </w:num>
  <w:num w:numId="7">
    <w:abstractNumId w:val="14"/>
  </w:num>
  <w:num w:numId="8">
    <w:abstractNumId w:val="5"/>
  </w:num>
  <w:num w:numId="9">
    <w:abstractNumId w:val="12"/>
  </w:num>
  <w:num w:numId="10">
    <w:abstractNumId w:val="13"/>
  </w:num>
  <w:num w:numId="11">
    <w:abstractNumId w:val="0"/>
  </w:num>
  <w:num w:numId="12">
    <w:abstractNumId w:val="3"/>
  </w:num>
  <w:num w:numId="13">
    <w:abstractNumId w:val="2"/>
  </w:num>
  <w:num w:numId="14">
    <w:abstractNumId w:val="15"/>
  </w:num>
  <w:num w:numId="15">
    <w:abstractNumId w:val="11"/>
  </w:num>
  <w:num w:numId="16">
    <w:abstractNumId w:val="9"/>
  </w:num>
  <w:num w:numId="17">
    <w:abstractNumId w:val="19"/>
  </w:num>
  <w:num w:numId="18">
    <w:abstractNumId w:val="8"/>
  </w:num>
  <w:num w:numId="19">
    <w:abstractNumId w:val="1"/>
  </w:num>
  <w:num w:numId="20">
    <w:abstractNumId w:val="18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5546C9"/>
    <w:rsid w:val="00040FDC"/>
    <w:rsid w:val="00066A46"/>
    <w:rsid w:val="000C4C11"/>
    <w:rsid w:val="000C4E55"/>
    <w:rsid w:val="00110E06"/>
    <w:rsid w:val="00140016"/>
    <w:rsid w:val="00215C6B"/>
    <w:rsid w:val="002242E5"/>
    <w:rsid w:val="00235FD2"/>
    <w:rsid w:val="00252842"/>
    <w:rsid w:val="00261DF6"/>
    <w:rsid w:val="002C5A06"/>
    <w:rsid w:val="002F2393"/>
    <w:rsid w:val="003201B6"/>
    <w:rsid w:val="00332862"/>
    <w:rsid w:val="0034549D"/>
    <w:rsid w:val="0035755C"/>
    <w:rsid w:val="00383604"/>
    <w:rsid w:val="00397CCE"/>
    <w:rsid w:val="003D3C39"/>
    <w:rsid w:val="003E001A"/>
    <w:rsid w:val="003E1631"/>
    <w:rsid w:val="003E7F69"/>
    <w:rsid w:val="00433DF5"/>
    <w:rsid w:val="004341AA"/>
    <w:rsid w:val="004625A9"/>
    <w:rsid w:val="004F60EE"/>
    <w:rsid w:val="00532634"/>
    <w:rsid w:val="005546C9"/>
    <w:rsid w:val="00556AE7"/>
    <w:rsid w:val="005E5D83"/>
    <w:rsid w:val="00615349"/>
    <w:rsid w:val="00621B4F"/>
    <w:rsid w:val="006A6FFB"/>
    <w:rsid w:val="006A7076"/>
    <w:rsid w:val="006D19D0"/>
    <w:rsid w:val="006F5377"/>
    <w:rsid w:val="00787FE1"/>
    <w:rsid w:val="007B4784"/>
    <w:rsid w:val="007D6C7A"/>
    <w:rsid w:val="008069CC"/>
    <w:rsid w:val="008203A1"/>
    <w:rsid w:val="00830B06"/>
    <w:rsid w:val="00877B99"/>
    <w:rsid w:val="008A3D39"/>
    <w:rsid w:val="008C2AFF"/>
    <w:rsid w:val="008C3D90"/>
    <w:rsid w:val="008D7D10"/>
    <w:rsid w:val="008F64FE"/>
    <w:rsid w:val="00902598"/>
    <w:rsid w:val="009053DF"/>
    <w:rsid w:val="00907ED4"/>
    <w:rsid w:val="0091615D"/>
    <w:rsid w:val="009559B7"/>
    <w:rsid w:val="009B6A41"/>
    <w:rsid w:val="00A62E14"/>
    <w:rsid w:val="00A75F12"/>
    <w:rsid w:val="00AB3175"/>
    <w:rsid w:val="00B31528"/>
    <w:rsid w:val="00B35C4C"/>
    <w:rsid w:val="00B456CA"/>
    <w:rsid w:val="00B463EB"/>
    <w:rsid w:val="00B501CF"/>
    <w:rsid w:val="00BD0B41"/>
    <w:rsid w:val="00BE2B28"/>
    <w:rsid w:val="00BF1AA8"/>
    <w:rsid w:val="00C1742C"/>
    <w:rsid w:val="00C431E5"/>
    <w:rsid w:val="00C66715"/>
    <w:rsid w:val="00C74DE9"/>
    <w:rsid w:val="00C92DC2"/>
    <w:rsid w:val="00CA562B"/>
    <w:rsid w:val="00CC54A5"/>
    <w:rsid w:val="00D0280E"/>
    <w:rsid w:val="00D20576"/>
    <w:rsid w:val="00D313E3"/>
    <w:rsid w:val="00D3524D"/>
    <w:rsid w:val="00D366E8"/>
    <w:rsid w:val="00D46AA6"/>
    <w:rsid w:val="00D47880"/>
    <w:rsid w:val="00D54CCD"/>
    <w:rsid w:val="00D845E6"/>
    <w:rsid w:val="00DC7B94"/>
    <w:rsid w:val="00E11751"/>
    <w:rsid w:val="00E37910"/>
    <w:rsid w:val="00E60263"/>
    <w:rsid w:val="00EE1ABF"/>
    <w:rsid w:val="00EF19B7"/>
    <w:rsid w:val="00F13F57"/>
    <w:rsid w:val="00F37E15"/>
    <w:rsid w:val="00F46AB5"/>
    <w:rsid w:val="00F82F91"/>
    <w:rsid w:val="00F9012E"/>
    <w:rsid w:val="00F943B3"/>
    <w:rsid w:val="00FB7232"/>
    <w:rsid w:val="00FE71DB"/>
    <w:rsid w:val="00FF4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none [161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723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E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A62E1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5755C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rsid w:val="002C5A06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2C5A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Strong">
    <w:name w:val="Strong"/>
    <w:basedOn w:val="DefaultParagraphFont"/>
    <w:uiPriority w:val="22"/>
    <w:qFormat/>
    <w:rsid w:val="008A3D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6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3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8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1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93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5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wordle.ne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2BAB8-6F74-4301-93A5-0C680F8F7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Fourth Grade Differentiated Lesson Plan</vt:lpstr>
    </vt:vector>
  </TitlesOfParts>
  <Company>Spartanburg County</Company>
  <LinksUpToDate>false</LinksUpToDate>
  <CharactersWithSpaces>4825</CharactersWithSpaces>
  <SharedDoc>false</SharedDoc>
  <HLinks>
    <vt:vector size="18" baseType="variant">
      <vt:variant>
        <vt:i4>851995</vt:i4>
      </vt:variant>
      <vt:variant>
        <vt:i4>6</vt:i4>
      </vt:variant>
      <vt:variant>
        <vt:i4>0</vt:i4>
      </vt:variant>
      <vt:variant>
        <vt:i4>5</vt:i4>
      </vt:variant>
      <vt:variant>
        <vt:lpwstr>https://mymail.lesley.edu/exchweb/bin/redir.asp?URL=http://voicethread.com/share/1287230/</vt:lpwstr>
      </vt:variant>
      <vt:variant>
        <vt:lpwstr/>
      </vt:variant>
      <vt:variant>
        <vt:i4>4849679</vt:i4>
      </vt:variant>
      <vt:variant>
        <vt:i4>3</vt:i4>
      </vt:variant>
      <vt:variant>
        <vt:i4>0</vt:i4>
      </vt:variant>
      <vt:variant>
        <vt:i4>5</vt:i4>
      </vt:variant>
      <vt:variant>
        <vt:lpwstr>http://voicethread.com/share/1287230/</vt:lpwstr>
      </vt:variant>
      <vt:variant>
        <vt:lpwstr/>
      </vt:variant>
      <vt:variant>
        <vt:i4>3539066</vt:i4>
      </vt:variant>
      <vt:variant>
        <vt:i4>0</vt:i4>
      </vt:variant>
      <vt:variant>
        <vt:i4>0</vt:i4>
      </vt:variant>
      <vt:variant>
        <vt:i4>5</vt:i4>
      </vt:variant>
      <vt:variant>
        <vt:lpwstr>http://www.voicethread.com/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Fourth Grade Differentiated Lesson Plan</dc:title>
  <dc:creator>Techxp</dc:creator>
  <cp:lastModifiedBy>Nicole</cp:lastModifiedBy>
  <cp:revision>2</cp:revision>
  <cp:lastPrinted>2011-05-19T20:18:00Z</cp:lastPrinted>
  <dcterms:created xsi:type="dcterms:W3CDTF">2011-06-21T19:32:00Z</dcterms:created>
  <dcterms:modified xsi:type="dcterms:W3CDTF">2011-06-21T19:32:00Z</dcterms:modified>
</cp:coreProperties>
</file>